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市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级商务主管部门推荐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报告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（示例）</w:t>
      </w:r>
    </w:p>
    <w:p>
      <w:pPr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甘肃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老字号示范创建管理办法》及</w:t>
      </w:r>
      <w:r>
        <w:rPr>
          <w:rFonts w:hint="eastAsia" w:ascii="仿宋_GB2312" w:hAnsi="Calibri" w:eastAsia="仿宋_GB2312" w:cs="仿宋_GB2312"/>
          <w:i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  <w:t>《甘肃省商务厅等4部门关于开展第</w:t>
      </w:r>
      <w:r>
        <w:rPr>
          <w:rFonts w:hint="eastAsia" w:ascii="仿宋_GB2312" w:eastAsia="仿宋_GB2312" w:cs="仿宋_GB2312"/>
          <w:i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Calibri" w:eastAsia="仿宋_GB2312" w:cs="仿宋_GB2312"/>
          <w:i w:val="0"/>
          <w:caps w:val="0"/>
          <w:color w:val="262626"/>
          <w:spacing w:val="0"/>
          <w:kern w:val="0"/>
          <w:sz w:val="32"/>
          <w:szCs w:val="32"/>
          <w:lang w:val="en-US" w:eastAsia="zh-CN" w:bidi="ar"/>
        </w:rPr>
        <w:t>批“甘肃老字号”示范创建工作的通知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要求，经组织专家评审并公示，现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家企业申报“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甘肃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老字号”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。同时，依据《关于印发甘肃省促进中药材流通发展项目实施方案（2023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2025年）等7个项目实施方案的通知》精神，同步申报“促进‘甘肃老字号’传承保护和创新发展”项目，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请予审核。</w:t>
      </w:r>
    </w:p>
    <w:p>
      <w:pPr>
        <w:ind w:firstLine="55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甘肃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老字号”推荐名单汇总表</w:t>
      </w:r>
    </w:p>
    <w:p>
      <w:pPr>
        <w:ind w:firstLine="1484" w:firstLineChars="464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申报企业材料</w:t>
      </w:r>
    </w:p>
    <w:p>
      <w:pPr>
        <w:ind w:firstLine="55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ind w:firstLine="55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ind w:firstLine="555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商务局</w:t>
      </w:r>
    </w:p>
    <w:p>
      <w:pPr>
        <w:wordWrap w:val="0"/>
        <w:ind w:firstLine="1904" w:firstLineChars="59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注：建议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级商务主管部门会签同级文化和旅游、市场监管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（知识产权）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、文物部门后向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省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商务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厅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报送推荐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1601"/>
    <w:rsid w:val="1F8C544A"/>
    <w:rsid w:val="3F9D6E35"/>
    <w:rsid w:val="3FBB7D45"/>
    <w:rsid w:val="3FFF5B8F"/>
    <w:rsid w:val="59FB4620"/>
    <w:rsid w:val="5FFCA971"/>
    <w:rsid w:val="625E433D"/>
    <w:rsid w:val="66EF0FFD"/>
    <w:rsid w:val="6EE56E41"/>
    <w:rsid w:val="6F5F3A34"/>
    <w:rsid w:val="75BEE277"/>
    <w:rsid w:val="7FED108E"/>
    <w:rsid w:val="7FFF1601"/>
    <w:rsid w:val="A7BEDBBE"/>
    <w:rsid w:val="BF1EBEFC"/>
    <w:rsid w:val="CFDA83DB"/>
    <w:rsid w:val="D7FF466A"/>
    <w:rsid w:val="D9FD1211"/>
    <w:rsid w:val="DEDB397E"/>
    <w:rsid w:val="DFB63BC2"/>
    <w:rsid w:val="DFDE8A30"/>
    <w:rsid w:val="E39FB5CB"/>
    <w:rsid w:val="F2CCD28D"/>
    <w:rsid w:val="FBF0F199"/>
    <w:rsid w:val="FF7F1D48"/>
    <w:rsid w:val="FFBFD0FC"/>
    <w:rsid w:val="FFDD966B"/>
    <w:rsid w:val="FFF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wyh</dc:creator>
  <cp:lastModifiedBy>kylin</cp:lastModifiedBy>
  <dcterms:modified xsi:type="dcterms:W3CDTF">2024-02-20T09:02:44Z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